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rFonts w:ascii="Segoe UI" w:hAnsi="Segoe UI"/>
        </w:rPr>
      </w:pPr>
      <w:r>
        <w:rPr>
          <w:rFonts w:eastAsia="Quattrocento Sans" w:cs="Quattrocento Sans" w:ascii="Segoe UI" w:hAnsi="Segoe UI"/>
          <w:b/>
          <w:sz w:val="32"/>
          <w:szCs w:val="32"/>
        </w:rPr>
        <w:t>Entrevista a l’Àrea d’Obra pública i Urbanisme</w:t>
      </w:r>
    </w:p>
    <w:p>
      <w:pPr>
        <w:pStyle w:val="LOnormal"/>
        <w:rPr>
          <w:rFonts w:ascii="Segoe UI" w:hAnsi="Segoe UI"/>
        </w:rPr>
      </w:pPr>
      <w:r>
        <w:rPr>
          <w:rFonts w:eastAsia="Quattrocento Sans" w:cs="Quattrocento Sans" w:ascii="Segoe UI" w:hAnsi="Segoe UI"/>
          <w:b/>
        </w:rPr>
        <w:t xml:space="preserve">Codi: </w:t>
      </w:r>
      <w:r>
        <w:rPr>
          <w:rFonts w:eastAsia="Quattrocento Sans" w:cs="Quattrocento Sans" w:ascii="Segoe UI" w:hAnsi="Segoe UI"/>
        </w:rPr>
        <w:t>E11</w:t>
      </w:r>
    </w:p>
    <w:p>
      <w:pPr>
        <w:pStyle w:val="LOnormal"/>
        <w:rPr>
          <w:rFonts w:ascii="Segoe UI" w:hAnsi="Segoe UI"/>
        </w:rPr>
      </w:pPr>
      <w:r>
        <w:rPr>
          <w:rFonts w:eastAsia="Quattrocento Sans" w:cs="Quattrocento Sans" w:ascii="Segoe UI" w:hAnsi="Segoe UI"/>
          <w:b/>
        </w:rPr>
        <w:t xml:space="preserve">Data i hora: </w:t>
      </w:r>
      <w:r>
        <w:rPr>
          <w:rFonts w:eastAsia="Quattrocento Sans" w:cs="Quattrocento Sans" w:ascii="Segoe UI" w:hAnsi="Segoe UI"/>
        </w:rPr>
        <w:t>Dijous 23 de maig, 12 h</w:t>
      </w:r>
    </w:p>
    <w:p>
      <w:pPr>
        <w:pStyle w:val="LOnormal"/>
        <w:rPr>
          <w:rFonts w:ascii="Segoe UI" w:hAnsi="Segoe UI"/>
        </w:rPr>
      </w:pPr>
      <w:r>
        <w:rPr>
          <w:rFonts w:eastAsia="Quattrocento Sans" w:cs="Quattrocento Sans" w:ascii="Segoe UI" w:hAnsi="Segoe UI"/>
          <w:b/>
        </w:rPr>
        <w:t>Reunió via zoom</w:t>
      </w:r>
    </w:p>
    <w:p>
      <w:pPr>
        <w:pStyle w:val="LOnormal"/>
        <w:rPr>
          <w:rFonts w:ascii="Segoe UI" w:hAnsi="Segoe UI"/>
        </w:rPr>
      </w:pPr>
      <w:r>
        <w:rPr>
          <w:rFonts w:eastAsia="Quattrocento Sans" w:cs="Quattrocento Sans" w:ascii="Segoe UI" w:hAnsi="Segoe UI"/>
          <w:u w:val="single"/>
        </w:rPr>
        <w:t>Assistents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Josep Ruiz i Royo (Regidor de Servei Municipal d'Aigües, Sostenibilitat, Parcs i Jardins i Obra Pública de Llavaneres)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Xavier Andreu Barrera (Arquitecte municipal de Llavaneres)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Rosa </w:t>
      </w:r>
      <w:r>
        <w:rPr>
          <w:rFonts w:eastAsia="Quattrocento Sans" w:cs="Quattrocento Sans" w:ascii="Segoe UI" w:hAnsi="Segoe UI"/>
        </w:rPr>
        <w:t>Solé</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Pousa (Arquitecta municipal de Llavaneres)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Helena Sahagún (Ajuntament de Sant Andreu de Llavaneres)</w:t>
      </w:r>
    </w:p>
    <w:p>
      <w:pPr>
        <w:pStyle w:val="LOnormal"/>
        <w:keepNext w:val="false"/>
        <w:keepLines w:val="false"/>
        <w:pageBreakBefore w:val="false"/>
        <w:widowControl/>
        <w:numPr>
          <w:ilvl w:val="0"/>
          <w:numId w:val="3"/>
        </w:numPr>
        <w:shd w:val="clear" w:fill="auto"/>
        <w:spacing w:lineRule="auto" w:line="259" w:before="0" w:after="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Laura Ruiz (Espai TReS · Territori i Responsabilitat Social)</w:t>
      </w:r>
    </w:p>
    <w:p>
      <w:pPr>
        <w:pStyle w:val="LOnormal"/>
        <w:keepNext w:val="false"/>
        <w:keepLines w:val="false"/>
        <w:pageBreakBefore w:val="false"/>
        <w:widowControl/>
        <w:numPr>
          <w:ilvl w:val="0"/>
          <w:numId w:val="3"/>
        </w:numPr>
        <w:shd w:val="clear" w:fill="auto"/>
        <w:spacing w:lineRule="auto" w:line="259" w:before="0" w:after="160"/>
        <w:ind w:left="360" w:right="0" w:hanging="360"/>
        <w:jc w:val="left"/>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Marga Torres (Espai TReS · Territori i Responsabilitat Social)</w:t>
      </w:r>
    </w:p>
    <w:p>
      <w:pPr>
        <w:pStyle w:val="LOnormal"/>
        <w:spacing w:lineRule="auto" w:line="240" w:before="0" w:after="0"/>
        <w:rPr>
          <w:rFonts w:ascii="Segoe UI" w:hAnsi="Segoe UI" w:eastAsia="Quattrocento Sans" w:cs="Quattrocento Sans"/>
        </w:rPr>
      </w:pPr>
      <w:r>
        <w:rPr>
          <w:rFonts w:eastAsia="Quattrocento Sans" w:cs="Quattrocento Sans" w:ascii="Segoe UI" w:hAnsi="Segoe UI"/>
        </w:rPr>
      </w:r>
    </w:p>
    <w:p>
      <w:pPr>
        <w:pStyle w:val="LOnormal"/>
        <w:rPr>
          <w:rFonts w:ascii="Segoe UI" w:hAnsi="Segoe UI"/>
        </w:rPr>
      </w:pPr>
      <w:r>
        <w:rPr>
          <w:rFonts w:eastAsia="Quattrocento Sans" w:cs="Quattrocento Sans" w:ascii="Segoe UI" w:hAnsi="Segoe UI"/>
          <w:u w:val="single"/>
        </w:rPr>
        <w:t>Ordre de l’entrevista (1 h i 30 min)</w:t>
      </w:r>
    </w:p>
    <w:tbl>
      <w:tblPr>
        <w:tblStyle w:val="Table1"/>
        <w:tblW w:w="8490" w:type="dxa"/>
        <w:jc w:val="left"/>
        <w:tblInd w:w="0" w:type="dxa"/>
        <w:tblLayout w:type="fixed"/>
        <w:tblCellMar>
          <w:top w:w="0" w:type="dxa"/>
          <w:left w:w="108" w:type="dxa"/>
          <w:bottom w:w="0" w:type="dxa"/>
          <w:right w:w="108" w:type="dxa"/>
        </w:tblCellMar>
        <w:tblLook w:val="0600"/>
      </w:tblPr>
      <w:tblGrid>
        <w:gridCol w:w="612"/>
        <w:gridCol w:w="7877"/>
      </w:tblGrid>
      <w:tr>
        <w:trPr>
          <w:trHeight w:val="720"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lineRule="auto" w:line="259"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10’</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rPr>
                <w:rFonts w:ascii="Segoe UI" w:hAnsi="Segoe UI" w:eastAsia="Quattrocento Sans" w:cs="Quattrocento Sans"/>
              </w:rPr>
            </w:pPr>
            <w:r>
              <w:rPr>
                <w:rFonts w:eastAsia="Quattrocento Sans" w:cs="Quattrocento Sans" w:ascii="Segoe UI" w:hAnsi="Segoe UI"/>
                <w:b/>
              </w:rPr>
              <w:t>Presentació dels treballs, del procés participatiu i el motiu de l’entrevista</w:t>
            </w:r>
            <w:r>
              <w:rPr>
                <w:rFonts w:eastAsia="Quattrocento Sans" w:cs="Quattrocento Sans" w:ascii="Segoe UI" w:hAnsi="Segoe UI"/>
              </w:rPr>
              <w:t>. Passar una presentació de PowerPoint ràpida.</w:t>
            </w:r>
          </w:p>
        </w:tc>
      </w:tr>
      <w:tr>
        <w:trPr>
          <w:trHeight w:val="900"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30’</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59"/>
              <w:rPr>
                <w:rFonts w:ascii="Segoe UI" w:hAnsi="Segoe UI" w:eastAsia="Quattrocento Sans" w:cs="Quattrocento Sans"/>
                <w:color w:val="000000"/>
              </w:rPr>
            </w:pPr>
            <w:r>
              <w:rPr>
                <w:rFonts w:eastAsia="Quattrocento Sans" w:cs="Quattrocento Sans" w:ascii="Segoe UI" w:hAnsi="Segoe UI"/>
                <w:b/>
                <w:color w:val="000000"/>
              </w:rPr>
              <w:t>Presentació de l’entitat/col·lectiu entrevistat.</w:t>
            </w:r>
            <w:r>
              <w:rPr>
                <w:rFonts w:eastAsia="Quattrocento Sans" w:cs="Quattrocento Sans" w:ascii="Segoe UI" w:hAnsi="Segoe UI"/>
                <w:color w:val="000000"/>
              </w:rPr>
              <w:t xml:space="preserve"> </w:t>
            </w:r>
          </w:p>
          <w:p>
            <w:pPr>
              <w:pStyle w:val="LOnormal"/>
              <w:widowControl w:val="false"/>
              <w:spacing w:lineRule="auto" w:line="259" w:before="0" w:after="160"/>
              <w:rPr>
                <w:rFonts w:ascii="Segoe UI" w:hAnsi="Segoe UI" w:eastAsia="Quattrocento Sans" w:cs="Quattrocento Sans"/>
                <w:color w:val="000000"/>
              </w:rPr>
            </w:pPr>
            <w:r>
              <w:rPr>
                <w:rFonts w:eastAsia="Quattrocento Sans" w:cs="Quattrocento Sans" w:ascii="Segoe UI" w:hAnsi="Segoe UI"/>
                <w:color w:val="000000"/>
              </w:rPr>
              <w:t>Què representa l’accessibilitat per al seu col·lectiu i quines són les principals barreres que es troba el col·lectiu en els espais públics de Llavaneres.</w:t>
            </w:r>
          </w:p>
        </w:tc>
      </w:tr>
      <w:tr>
        <w:trPr>
          <w:trHeight w:val="750"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30’</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rPr>
                <w:rFonts w:ascii="Segoe UI" w:hAnsi="Segoe UI" w:eastAsia="Quattrocento Sans" w:cs="Quattrocento Sans"/>
              </w:rPr>
            </w:pPr>
            <w:r>
              <w:rPr>
                <w:rFonts w:eastAsia="Quattrocento Sans" w:cs="Quattrocento Sans" w:ascii="Segoe UI" w:hAnsi="Segoe UI"/>
                <w:b/>
              </w:rPr>
              <w:t>Diagnosi i propostes</w:t>
            </w:r>
            <w:r>
              <w:rPr>
                <w:rFonts w:eastAsia="Quattrocento Sans" w:cs="Quattrocento Sans" w:ascii="Segoe UI" w:hAnsi="Segoe UI"/>
              </w:rPr>
              <w:t xml:space="preserve"> sobre via pública, edificis i equipaments públics, mobilitat, comunicació, comerç i inclusió social i </w:t>
            </w:r>
            <w:r>
              <w:rPr>
                <w:rFonts w:eastAsia="Quattrocento Sans" w:cs="Quattrocento Sans" w:ascii="Segoe UI" w:hAnsi="Segoe UI"/>
                <w:b/>
              </w:rPr>
              <w:t>situar-les al mapa.</w:t>
            </w:r>
          </w:p>
        </w:tc>
      </w:tr>
      <w:tr>
        <w:trPr>
          <w:trHeight w:val="615" w:hRule="atLeast"/>
        </w:trPr>
        <w:tc>
          <w:tcPr>
            <w:tcW w:w="612" w:type="dxa"/>
            <w:tcBorders>
              <w:top w:val="single" w:sz="4" w:space="0" w:color="000000"/>
              <w:left w:val="single" w:sz="4" w:space="0" w:color="000000"/>
              <w:bottom w:val="single" w:sz="4" w:space="0" w:color="000000"/>
              <w:right w:val="single" w:sz="4" w:space="0" w:color="000000"/>
            </w:tcBorders>
            <w:shd w:fill="D1348A" w:val="clear"/>
            <w:vAlign w:val="center"/>
          </w:tcPr>
          <w:p>
            <w:pPr>
              <w:pStyle w:val="LOnormal"/>
              <w:widowControl w:val="false"/>
              <w:spacing w:before="0" w:after="160"/>
              <w:jc w:val="center"/>
              <w:rPr>
                <w:rFonts w:ascii="Segoe UI" w:hAnsi="Segoe UI" w:eastAsia="Quattrocento Sans" w:cs="Quattrocento Sans"/>
                <w:b/>
                <w:b/>
                <w:color w:val="FFFFFF"/>
              </w:rPr>
            </w:pPr>
            <w:r>
              <w:rPr>
                <w:rFonts w:eastAsia="Quattrocento Sans" w:cs="Quattrocento Sans" w:ascii="Segoe UI" w:hAnsi="Segoe UI"/>
                <w:b/>
                <w:color w:val="FFFFFF"/>
              </w:rPr>
              <w:t>20’</w:t>
            </w:r>
          </w:p>
        </w:tc>
        <w:tc>
          <w:tcPr>
            <w:tcW w:w="7877"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rPr>
                <w:rFonts w:ascii="Segoe UI" w:hAnsi="Segoe UI" w:eastAsia="Quattrocento Sans" w:cs="Quattrocento Sans"/>
              </w:rPr>
            </w:pPr>
            <w:r>
              <w:rPr>
                <w:rFonts w:eastAsia="Quattrocento Sans" w:cs="Quattrocento Sans" w:ascii="Segoe UI" w:hAnsi="Segoe UI"/>
              </w:rPr>
              <w:t xml:space="preserve">Cloenda: </w:t>
            </w:r>
            <w:r>
              <w:rPr>
                <w:rFonts w:eastAsia="Quattrocento Sans" w:cs="Quattrocento Sans" w:ascii="Segoe UI" w:hAnsi="Segoe UI"/>
                <w:b/>
              </w:rPr>
              <w:t xml:space="preserve">Valoració </w:t>
            </w:r>
            <w:r>
              <w:rPr>
                <w:rFonts w:eastAsia="Quattrocento Sans" w:cs="Quattrocento Sans" w:ascii="Segoe UI" w:hAnsi="Segoe UI"/>
              </w:rPr>
              <w:t>del procés participatiu i pròxims passos.</w:t>
            </w:r>
          </w:p>
        </w:tc>
      </w:tr>
    </w:tbl>
    <w:p>
      <w:pPr>
        <w:pStyle w:val="LOnormal"/>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Presentació dels treballs, del procés participatiu i el motiu de l’entrevista</w:t>
      </w:r>
    </w:p>
    <w:p>
      <w:pPr>
        <w:pStyle w:val="LOnormal"/>
        <w:jc w:val="both"/>
        <w:rPr>
          <w:rFonts w:ascii="Segoe UI" w:hAnsi="Segoe UI"/>
        </w:rPr>
      </w:pPr>
      <w:r>
        <w:rPr>
          <w:rFonts w:eastAsia="Quattrocento Sans" w:cs="Quattrocento Sans" w:ascii="Segoe UI" w:hAnsi="Segoe UI"/>
        </w:rPr>
        <w:t xml:space="preserve">Laura Ruiz ha explicat els objectius del procés participatiu, el calendari, les fases del projecte i la metodologia que s’està portant a terme. S'ha passat una presentació per explicar quins temes de l’accessibilitat s’estan tenint en compte en el procés participatiu, dins el context d’actualització del Pla d’accessibilitat de Llavaneres. S’han comentat les entrevistes ja realitzades i les que queden per fer. </w:t>
      </w:r>
    </w:p>
    <w:p>
      <w:pPr>
        <w:pStyle w:val="LOnormal"/>
        <w:jc w:val="both"/>
        <w:rPr>
          <w:rFonts w:ascii="Segoe UI" w:hAnsi="Segoe UI"/>
        </w:rPr>
      </w:pPr>
      <w:r>
        <w:rPr>
          <w:rFonts w:eastAsia="Quattrocento Sans" w:cs="Quattrocento Sans" w:ascii="Segoe UI" w:hAnsi="Segoe UI"/>
        </w:rPr>
        <w:t xml:space="preserve">El Xavier ha explicat que coneixia el procés i que va assistir a la primera reunió de presentació de projecte a l’Ajuntament. També ha comentat que respecte als continguts, l’espai públic i els espais exteriors s’haurien de tractar conjuntament. </w:t>
      </w:r>
    </w:p>
    <w:p>
      <w:pPr>
        <w:pStyle w:val="LOnormal"/>
        <w:jc w:val="center"/>
        <w:rPr>
          <w:rFonts w:ascii="Segoe UI" w:hAnsi="Segoe UI"/>
        </w:rPr>
      </w:pPr>
      <w:r>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Què representa l’accessibilitat?</w:t>
      </w:r>
    </w:p>
    <w:p>
      <w:pPr>
        <w:pStyle w:val="LOnormal"/>
        <w:jc w:val="both"/>
        <w:rPr>
          <w:rFonts w:ascii="Segoe UI" w:hAnsi="Segoe UI"/>
        </w:rPr>
      </w:pPr>
      <w:r>
        <w:rPr>
          <w:rFonts w:eastAsia="Quattrocento Sans" w:cs="Quattrocento Sans" w:ascii="Segoe UI" w:hAnsi="Segoe UI"/>
        </w:rPr>
        <w:t xml:space="preserve">El Xavier ha destacat que l’accessibilitat és un aspecte que s’ha de tenir molt en compte en l’urbanisme. Tot i que existeix una normativa catalana, ha fet èmfasi que la planificació de 2010 en accessibilitat ha “quedat en un calaix”, ja que la seva </w:t>
      </w:r>
      <w:r>
        <w:rPr>
          <w:rFonts w:eastAsia="Quattrocento Sans" w:cs="Quattrocento Sans" w:ascii="Segoe UI" w:hAnsi="Segoe UI"/>
          <w:b/>
        </w:rPr>
        <w:t>aplicabilitat és ínfima</w:t>
      </w:r>
      <w:r>
        <w:rPr>
          <w:rFonts w:eastAsia="Quattrocento Sans" w:cs="Quattrocento Sans" w:ascii="Segoe UI" w:hAnsi="Segoe UI"/>
        </w:rPr>
        <w:t xml:space="preserve">. Les administracions haurien de preparar un </w:t>
      </w:r>
      <w:r>
        <w:rPr>
          <w:rFonts w:eastAsia="Quattrocento Sans" w:cs="Quattrocento Sans" w:ascii="Segoe UI" w:hAnsi="Segoe UI"/>
          <w:u w:val="single"/>
        </w:rPr>
        <w:t>pressupost</w:t>
      </w:r>
      <w:r>
        <w:rPr>
          <w:rFonts w:eastAsia="Quattrocento Sans" w:cs="Quattrocento Sans" w:ascii="Segoe UI" w:hAnsi="Segoe UI"/>
        </w:rPr>
        <w:t xml:space="preserve"> dedicat a les accions dels plans d’accessibilitat. </w:t>
      </w:r>
    </w:p>
    <w:p>
      <w:pPr>
        <w:pStyle w:val="LOnormal"/>
        <w:jc w:val="both"/>
        <w:rPr>
          <w:rFonts w:ascii="Segoe UI" w:hAnsi="Segoe UI"/>
        </w:rPr>
      </w:pPr>
      <w:r>
        <w:rPr>
          <w:rFonts w:eastAsia="Quattrocento Sans" w:cs="Quattrocento Sans" w:ascii="Segoe UI" w:hAnsi="Segoe UI"/>
        </w:rPr>
        <w:t xml:space="preserve">Amb subvencions s’han pogut fer algunes rehabilitacions, però han estat poques i insuficients. Aquest tipus de plans serveixen per sensibilitzar a l’administració i a les empreses, però la seva execució depèn d’actuacions polítiques, a més, els plans són </w:t>
      </w:r>
      <w:r>
        <w:rPr>
          <w:rFonts w:eastAsia="Quattrocento Sans" w:cs="Quattrocento Sans" w:ascii="Segoe UI" w:hAnsi="Segoe UI"/>
          <w:u w:val="single"/>
        </w:rPr>
        <w:t>temporals</w:t>
      </w:r>
      <w:r>
        <w:rPr>
          <w:rFonts w:eastAsia="Quattrocento Sans" w:cs="Quattrocento Sans" w:ascii="Segoe UI" w:hAnsi="Segoe UI"/>
        </w:rPr>
        <w:t xml:space="preserve">. Està decebut amb la política municipal de Llavaneres. </w:t>
      </w:r>
    </w:p>
    <w:p>
      <w:pPr>
        <w:pStyle w:val="LOnormal"/>
        <w:jc w:val="both"/>
        <w:rPr>
          <w:rFonts w:ascii="Segoe UI" w:hAnsi="Segoe UI"/>
        </w:rPr>
      </w:pPr>
      <w:r>
        <w:rPr>
          <w:rFonts w:eastAsia="Quattrocento Sans" w:cs="Quattrocento Sans" w:ascii="Segoe UI" w:hAnsi="Segoe UI"/>
        </w:rPr>
        <w:t xml:space="preserve">Finalment, ha volgut remarcar que la </w:t>
      </w:r>
      <w:r>
        <w:rPr>
          <w:rFonts w:eastAsia="Quattrocento Sans" w:cs="Quattrocento Sans" w:ascii="Segoe UI" w:hAnsi="Segoe UI"/>
          <w:b/>
        </w:rPr>
        <w:t>inclusió de l'accessibilitat en l’urbanisme trenca amb la funcionalitat històrica</w:t>
      </w:r>
      <w:r>
        <w:rPr>
          <w:rFonts w:eastAsia="Quattrocento Sans" w:cs="Quattrocento Sans" w:ascii="Segoe UI" w:hAnsi="Segoe UI"/>
        </w:rPr>
        <w:t xml:space="preserve"> que ha predominat a la vila de Llavaneres. Aquesta, està molt pensada només per als cotxes, sense respectar els vianants i, encara menys, persones amb mobilitat reduïda. Per aconseguir més accessibilitat s’hauria d'erradicar la prioritat que té el cotxe. A més, hi ha barris de Llavaneres que es van crear als anys 60 i 70 i ara són </w:t>
      </w:r>
      <w:r>
        <w:rPr>
          <w:rFonts w:eastAsia="Quattrocento Sans" w:cs="Quattrocento Sans" w:ascii="Segoe UI" w:hAnsi="Segoe UI"/>
          <w:b/>
        </w:rPr>
        <w:t xml:space="preserve">barris totalment envellits, </w:t>
      </w:r>
      <w:r>
        <w:rPr>
          <w:rFonts w:eastAsia="Quattrocento Sans" w:cs="Quattrocento Sans" w:ascii="Segoe UI" w:hAnsi="Segoe UI"/>
        </w:rPr>
        <w:t>on la manca d’accessibilitat és molt notable i augmenta amb l’edat. Saben d’aquests casos perquè des de l’Ajuntament han rebut instàncies de persones amb cadires de rodes que no poden sortir de casa. S’ha de tenir en compte que aquesta situació anirà a més per l’augment de l’envelliment. Els dos casos més destacats d’aquest fenomen són el Grup Betlem i els carrers Minerva i Fornaca.</w:t>
      </w:r>
    </w:p>
    <w:p>
      <w:pPr>
        <w:pStyle w:val="LOnormal"/>
        <w:spacing w:lineRule="auto" w:line="240" w:before="0" w:after="240"/>
        <w:jc w:val="both"/>
        <w:rPr>
          <w:rFonts w:ascii="Segoe UI" w:hAnsi="Segoe UI"/>
        </w:rPr>
      </w:pPr>
      <w:r>
        <w:rPr>
          <w:rFonts w:eastAsia="Quattrocento Sans" w:cs="Quattrocento Sans" w:ascii="Segoe UI" w:hAnsi="Segoe UI"/>
        </w:rPr>
        <w:t xml:space="preserve">Respecte als </w:t>
      </w:r>
      <w:r>
        <w:rPr>
          <w:rFonts w:eastAsia="Quattrocento Sans" w:cs="Quattrocento Sans" w:ascii="Segoe UI" w:hAnsi="Segoe UI"/>
          <w:b/>
        </w:rPr>
        <w:t>comerços de Llavaneres ha comentat que no s’està realitzant cap mena d’adaptació ni rehabilitació per ser més accessible</w:t>
      </w:r>
      <w:r>
        <w:rPr>
          <w:rFonts w:eastAsia="Quattrocento Sans" w:cs="Quattrocento Sans" w:ascii="Segoe UI" w:hAnsi="Segoe UI"/>
        </w:rPr>
        <w:t>. A més, no hi ha normativa ni poder polític que digui que els comerços s’han d’adaptar a aquestes exigències obligatòriament. En tot cas, des de l’Ajuntament només fan les autoritzacions d’obra.</w:t>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 xml:space="preserve">Quines són les principals barreres que es troba el col·lectiu en els espais públics? </w:t>
      </w:r>
    </w:p>
    <w:p>
      <w:pPr>
        <w:pStyle w:val="LOnormal"/>
        <w:jc w:val="both"/>
        <w:rPr/>
      </w:pPr>
      <w:r>
        <w:rPr>
          <w:rFonts w:eastAsia="Quattrocento Sans" w:cs="Quattrocento Sans" w:ascii="Segoe UI" w:hAnsi="Segoe UI"/>
        </w:rPr>
        <w:t xml:space="preserve">A continuació es presenten els punts crítics i les propostes que han comunicat els entrevistats segons 4 àmbits presentats (via pública, mobilitat, equipaments públics i comerç). Totes han estat ubicades en un </w:t>
      </w:r>
      <w:hyperlink r:id="rId2">
        <w:r>
          <w:rPr>
            <w:rFonts w:ascii="Segoe UI" w:hAnsi="Segoe UI"/>
            <w:color w:val="0563C1"/>
            <w:u w:val="single"/>
          </w:rPr>
          <w:t>MyMaps</w:t>
        </w:r>
      </w:hyperlink>
      <w:r>
        <w:rPr>
          <w:rFonts w:ascii="Segoe UI" w:hAnsi="Segoe UI"/>
        </w:rPr>
        <w:t>.</w:t>
      </w:r>
    </w:p>
    <w:tbl>
      <w:tblPr>
        <w:tblStyle w:val="Table2"/>
        <w:tblW w:w="8490" w:type="dxa"/>
        <w:jc w:val="left"/>
        <w:tblInd w:w="0" w:type="dxa"/>
        <w:tblLayout w:type="fixed"/>
        <w:tblCellMar>
          <w:top w:w="0" w:type="dxa"/>
          <w:left w:w="108" w:type="dxa"/>
          <w:bottom w:w="0" w:type="dxa"/>
          <w:right w:w="108" w:type="dxa"/>
        </w:tblCellMar>
        <w:tblLook w:val="0600"/>
      </w:tblPr>
      <w:tblGrid>
        <w:gridCol w:w="4957"/>
        <w:gridCol w:w="3532"/>
      </w:tblGrid>
      <w:tr>
        <w:trPr>
          <w:trHeight w:val="675" w:hRule="atLeast"/>
        </w:trPr>
        <w:tc>
          <w:tcPr>
            <w:tcW w:w="8489" w:type="dxa"/>
            <w:gridSpan w:val="2"/>
            <w:tcBorders>
              <w:top w:val="single" w:sz="4" w:space="0" w:color="000000"/>
              <w:left w:val="single" w:sz="4" w:space="0" w:color="000000"/>
              <w:bottom w:val="single" w:sz="4" w:space="0" w:color="000000"/>
              <w:right w:val="single" w:sz="4" w:space="0" w:color="000000"/>
            </w:tcBorders>
            <w:shd w:fill="E2EFD9" w:val="clear"/>
          </w:tcPr>
          <w:p>
            <w:pPr>
              <w:pStyle w:val="LOnormal"/>
              <w:widowControl w:val="false"/>
              <w:jc w:val="center"/>
              <w:rPr>
                <w:rFonts w:ascii="Segoe UI" w:hAnsi="Segoe UI" w:eastAsia="Quattrocento Sans" w:cs="Quattrocento Sans"/>
              </w:rPr>
            </w:pPr>
            <w:r>
              <w:rPr>
                <w:rFonts w:eastAsia="Quattrocento Sans" w:cs="Quattrocento Sans" w:ascii="Segoe UI" w:hAnsi="Segoe UI"/>
                <w:b/>
              </w:rPr>
              <w:t xml:space="preserve">Via pública </w:t>
            </w:r>
          </w:p>
          <w:p>
            <w:pPr>
              <w:pStyle w:val="LOnormal"/>
              <w:widowControl w:val="false"/>
              <w:spacing w:before="0" w:after="160"/>
              <w:jc w:val="center"/>
              <w:rPr>
                <w:rFonts w:ascii="Segoe UI" w:hAnsi="Segoe UI" w:eastAsia="Quattrocento Sans" w:cs="Quattrocento Sans"/>
              </w:rPr>
            </w:pPr>
            <w:r>
              <w:rPr>
                <w:rFonts w:eastAsia="Quattrocento Sans" w:cs="Quattrocento Sans" w:ascii="Segoe UI" w:hAnsi="Segoe UI"/>
                <w:sz w:val="18"/>
                <w:szCs w:val="18"/>
              </w:rPr>
              <w:t>(voreres, guals, bancs, terrasses, il·luminació...)</w:t>
            </w:r>
          </w:p>
        </w:tc>
      </w:tr>
      <w:tr>
        <w:trPr>
          <w:trHeight w:val="300" w:hRule="atLeast"/>
        </w:trPr>
        <w:tc>
          <w:tcPr>
            <w:tcW w:w="4957"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Segoe UI" w:hAnsi="Segoe UI" w:eastAsia="Quattrocento Sans" w:cs="Quattrocento Sans"/>
                <w:b/>
                <w:b/>
              </w:rPr>
            </w:pPr>
            <w:r>
              <w:rPr>
                <w:rFonts w:eastAsia="Quattrocento Sans" w:cs="Quattrocento Sans" w:ascii="Segoe UI" w:hAnsi="Segoe UI"/>
                <w:b/>
              </w:rPr>
              <w:t>Punts crítics</w:t>
            </w:r>
          </w:p>
        </w:tc>
        <w:tc>
          <w:tcPr>
            <w:tcW w:w="3532"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Segoe UI" w:hAnsi="Segoe UI" w:eastAsia="Quattrocento Sans" w:cs="Quattrocento Sans"/>
                <w:b/>
                <w:b/>
              </w:rPr>
            </w:pPr>
            <w:r>
              <w:rPr>
                <w:rFonts w:eastAsia="Quattrocento Sans" w:cs="Quattrocento Sans" w:ascii="Segoe UI" w:hAnsi="Segoe UI"/>
                <w:b/>
              </w:rPr>
              <w:t>Propostes</w:t>
            </w:r>
          </w:p>
        </w:tc>
      </w:tr>
      <w:tr>
        <w:trPr>
          <w:trHeight w:val="4611" w:hRule="atLeast"/>
        </w:trPr>
        <w:tc>
          <w:tcPr>
            <w:tcW w:w="4957"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Una de les voreres del pg. de la Riera és ampla i accessible, hi caben cotxets i cadires de rodes.</w:t>
            </w:r>
          </w:p>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El pas del camí de la Masia per la Riera té un disseny que prioritza el cotxe i no s’adapta a persones amb diversitat funcional.</w:t>
            </w:r>
          </w:p>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sz w:val="20"/>
                <w:szCs w:val="20"/>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Passera de la riera a l’altura de l</w:t>
            </w:r>
            <w:r>
              <w:rPr>
                <w:rFonts w:eastAsia="Quattrocento Sans" w:cs="Quattrocento Sans" w:ascii="Segoe UI" w:hAnsi="Segoe UI"/>
                <w:sz w:val="20"/>
                <w:szCs w:val="20"/>
              </w:rPr>
              <w:t xml:space="preserve">’Escola </w:t>
            </w: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Serena Vall té un pendent adaptat, però el material rellisca.</w:t>
            </w:r>
          </w:p>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 xml:space="preserve">A l’Ametllareda les voreres són estretes, perilloses i rellisquen. </w:t>
            </w:r>
          </w:p>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Al pg. dels Cedres l’amplada de la vorera és estreta.</w:t>
            </w:r>
          </w:p>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Al Grup Betlem, les cases estan molt a prop del carrer i les voreres són molt estretes. Amb l'envelliment de la població s’han produït més problemes d’accessibilitat.</w:t>
            </w:r>
          </w:p>
          <w:p>
            <w:pPr>
              <w:pStyle w:val="LOnormal"/>
              <w:keepNext w:val="false"/>
              <w:keepLines w:val="false"/>
              <w:widowControl w:val="false"/>
              <w:numPr>
                <w:ilvl w:val="0"/>
                <w:numId w:val="2"/>
              </w:numPr>
              <w:shd w:val="clear" w:fill="auto"/>
              <w:spacing w:lineRule="auto" w:line="259" w:before="0" w:after="16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 xml:space="preserve">Al c. Fornaca i c. Castell passa el mateix. Calçades molt amples i voreres molt estretes, a més d’altres problemes de clavegueram i enllumenat. </w:t>
            </w:r>
          </w:p>
        </w:tc>
        <w:tc>
          <w:tcPr>
            <w:tcW w:w="3532"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Posar els vianants al centre, en el disseny urbà.</w:t>
            </w:r>
          </w:p>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 xml:space="preserve">Constància del fet que està previst crear ponts per passar la Riera. </w:t>
            </w:r>
          </w:p>
          <w:p>
            <w:pPr>
              <w:pStyle w:val="LOnormal"/>
              <w:keepNext w:val="false"/>
              <w:keepLines w:val="false"/>
              <w:widowControl w:val="false"/>
              <w:numPr>
                <w:ilvl w:val="0"/>
                <w:numId w:val="2"/>
              </w:numPr>
              <w:shd w:val="clear" w:fill="auto"/>
              <w:spacing w:lineRule="auto" w:line="259" w:before="0" w:after="0"/>
              <w:ind w:left="360" w:right="0" w:hanging="360"/>
              <w:jc w:val="left"/>
              <w:rPr>
                <w:rFonts w:ascii="Segoe UI" w:hAnsi="Segoe UI" w:eastAsia="Quattrocento Sans" w:cs="Quattrocento Sans"/>
                <w:sz w:val="20"/>
                <w:szCs w:val="20"/>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A la</w:t>
            </w:r>
            <w:r>
              <w:rPr>
                <w:rFonts w:eastAsia="Quattrocento Sans" w:cs="Quattrocento Sans" w:ascii="Segoe UI" w:hAnsi="Segoe UI"/>
                <w:sz w:val="20"/>
                <w:szCs w:val="20"/>
              </w:rPr>
              <w:t xml:space="preserve"> </w:t>
            </w: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urbanització de l'Ametllareda es farà una intervenció en 3 projectes. Els materials de les voreres eren perillosos i els arbres també s'haurien de canviar. Els projectes es basaran en la reparació i millora de les voreres i de la seva accessibilitat. Al pg. dels Cedres s’ampliarà la vorera i es milloraran i adaptaran els passos de vianants.</w:t>
            </w:r>
          </w:p>
          <w:p>
            <w:pPr>
              <w:pStyle w:val="LOnormal"/>
              <w:keepNext w:val="false"/>
              <w:keepLines w:val="false"/>
              <w:widowControl w:val="false"/>
              <w:numPr>
                <w:ilvl w:val="0"/>
                <w:numId w:val="2"/>
              </w:numPr>
              <w:shd w:val="clear" w:fill="auto"/>
              <w:spacing w:lineRule="auto" w:line="259" w:before="0" w:after="160"/>
              <w:ind w:left="360" w:right="0" w:hanging="360"/>
              <w:jc w:val="left"/>
              <w:rPr>
                <w:rFonts w:ascii="Segoe UI" w:hAnsi="Segoe UI"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Segoe UI" w:hAnsi="Segoe UI"/>
                <w:b w:val="false"/>
                <w:i w:val="false"/>
                <w:caps w:val="false"/>
                <w:smallCaps w:val="false"/>
                <w:strike w:val="false"/>
                <w:dstrike w:val="false"/>
                <w:color w:val="000000"/>
                <w:position w:val="0"/>
                <w:sz w:val="20"/>
                <w:sz w:val="20"/>
                <w:szCs w:val="20"/>
                <w:u w:val="none"/>
                <w:shd w:fill="auto" w:val="clear"/>
                <w:vertAlign w:val="baseline"/>
              </w:rPr>
              <w:t xml:space="preserve">Intervenció integral al Grup Betlem i als c. Fornaca i Castell. </w:t>
            </w:r>
          </w:p>
        </w:tc>
      </w:tr>
      <w:tr>
        <w:trPr>
          <w:trHeight w:val="780" w:hRule="atLeast"/>
        </w:trPr>
        <w:tc>
          <w:tcPr>
            <w:tcW w:w="8489" w:type="dxa"/>
            <w:gridSpan w:val="2"/>
            <w:tcBorders>
              <w:top w:val="single" w:sz="4" w:space="0" w:color="000000"/>
              <w:left w:val="single" w:sz="4" w:space="0" w:color="000000"/>
              <w:bottom w:val="single" w:sz="4" w:space="0" w:color="000000"/>
              <w:right w:val="single" w:sz="4" w:space="0" w:color="000000"/>
            </w:tcBorders>
            <w:shd w:fill="E2EFD9" w:val="clear"/>
          </w:tcPr>
          <w:p>
            <w:pPr>
              <w:pStyle w:val="LOnormal"/>
              <w:widowControl w:val="false"/>
              <w:rPr>
                <w:rFonts w:ascii="Segoe UI" w:hAnsi="Segoe UI" w:eastAsia="Quattrocento Sans" w:cs="Quattrocento Sans"/>
              </w:rPr>
            </w:pPr>
            <w:r>
              <w:rPr>
                <w:rFonts w:eastAsia="Quattrocento Sans" w:cs="Quattrocento Sans" w:ascii="Segoe UI" w:hAnsi="Segoe UI"/>
              </w:rPr>
              <w:t>Reflexions finals i punts clau:</w:t>
            </w:r>
          </w:p>
          <w:p>
            <w:pPr>
              <w:pStyle w:val="LOnormal"/>
              <w:keepNext w:val="false"/>
              <w:keepLines w:val="false"/>
              <w:widowControl w:val="false"/>
              <w:numPr>
                <w:ilvl w:val="0"/>
                <w:numId w:val="1"/>
              </w:numPr>
              <w:shd w:val="clear" w:fill="auto"/>
              <w:spacing w:lineRule="auto" w:line="259" w:before="0" w:after="160"/>
              <w:ind w:left="360" w:right="0" w:hanging="360"/>
              <w:jc w:val="left"/>
              <w:rPr>
                <w:rFonts w:ascii="Segoe UI" w:hAnsi="Segoe UI" w:eastAsia="Quattrocento Sans" w:cs="Quattrocento Sans"/>
                <w:color w:val="000000"/>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El disseny urbanístic del poble està elaborat amb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lògica del cotxe</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fet que provoca que les voreres no estiguin pensades per a vianants i molt menys, amb òptica accessible.</w:t>
            </w:r>
          </w:p>
        </w:tc>
      </w:tr>
    </w:tbl>
    <w:p>
      <w:pPr>
        <w:pStyle w:val="LOnormal"/>
        <w:rPr>
          <w:rFonts w:ascii="Segoe UI" w:hAnsi="Segoe UI" w:eastAsia="Quattrocento Sans" w:cs="Quattrocento Sans"/>
        </w:rPr>
      </w:pPr>
      <w:r>
        <w:rPr>
          <w:rFonts w:eastAsia="Quattrocento Sans" w:cs="Quattrocento Sans" w:ascii="Segoe UI" w:hAnsi="Segoe UI"/>
        </w:rPr>
      </w:r>
    </w:p>
    <w:p>
      <w:pPr>
        <w:pStyle w:val="LOnormal"/>
        <w:rPr>
          <w:rFonts w:ascii="Segoe UI" w:hAnsi="Segoe UI" w:eastAsia="Quattrocento Sans" w:cs="Quattrocento Sans"/>
        </w:rPr>
      </w:pPr>
      <w:r>
        <w:rPr>
          <w:rFonts w:eastAsia="Quattrocento Sans" w:cs="Quattrocento Sans" w:ascii="Segoe UI" w:hAnsi="Segoe UI"/>
        </w:rPr>
      </w:r>
    </w:p>
    <w:p>
      <w:pPr>
        <w:pStyle w:val="LOnormal"/>
        <w:rPr>
          <w:rFonts w:ascii="Segoe UI" w:hAnsi="Segoe UI" w:eastAsia="Quattrocento Sans" w:cs="Quattrocento Sans"/>
        </w:rPr>
      </w:pPr>
      <w:r>
        <w:rPr>
          <w:rFonts w:eastAsia="Quattrocento Sans" w:cs="Quattrocento Sans" w:ascii="Segoe UI" w:hAnsi="Segoe UI"/>
        </w:rPr>
      </w:r>
    </w:p>
    <w:p>
      <w:pPr>
        <w:pStyle w:val="LOnormal"/>
        <w:rPr>
          <w:rFonts w:ascii="Segoe UI" w:hAnsi="Segoe UI" w:eastAsia="Quattrocento Sans" w:cs="Quattrocento Sans"/>
        </w:rPr>
      </w:pPr>
      <w:r>
        <w:rPr>
          <w:rFonts w:eastAsia="Quattrocento Sans" w:cs="Quattrocento Sans" w:ascii="Segoe UI" w:hAnsi="Segoe UI"/>
        </w:rPr>
      </w:r>
    </w:p>
    <w:p>
      <w:pPr>
        <w:pStyle w:val="LOnormal"/>
        <w:rPr>
          <w:rFonts w:ascii="Segoe UI" w:hAnsi="Segoe UI" w:eastAsia="Quattrocento Sans" w:cs="Quattrocento Sans"/>
        </w:rPr>
      </w:pPr>
      <w:r>
        <w:rPr>
          <w:rFonts w:eastAsia="Quattrocento Sans" w:cs="Quattrocento Sans" w:ascii="Segoe UI" w:hAnsi="Segoe UI"/>
        </w:rPr>
      </w:r>
    </w:p>
    <w:p>
      <w:pPr>
        <w:pStyle w:val="LOnormal"/>
        <w:shd w:val="clear" w:fill="D1348A"/>
        <w:rPr>
          <w:rFonts w:ascii="Segoe UI" w:hAnsi="Segoe UI"/>
        </w:rPr>
      </w:pPr>
      <w:r>
        <w:rPr>
          <w:rFonts w:eastAsia="Quattrocento Sans" w:cs="Quattrocento Sans" w:ascii="Segoe UI" w:hAnsi="Segoe UI"/>
          <w:b/>
          <w:color w:val="FFFFFF"/>
        </w:rPr>
        <w:t>Valoració final</w:t>
      </w:r>
    </w:p>
    <w:p>
      <w:pPr>
        <w:pStyle w:val="LOnormal"/>
        <w:keepNext w:val="false"/>
        <w:keepLines w:val="false"/>
        <w:pageBreakBefore w:val="false"/>
        <w:widowControl/>
        <w:numPr>
          <w:ilvl w:val="0"/>
          <w:numId w:val="4"/>
        </w:numPr>
        <w:shd w:val="clear" w:fill="auto"/>
        <w:spacing w:lineRule="auto" w:line="259" w:before="0" w:after="160"/>
        <w:ind w:left="720" w:right="0" w:hanging="360"/>
        <w:jc w:val="both"/>
        <w:rPr>
          <w:rFonts w:ascii="Segoe UI" w:hAnsi="Segoe UI"/>
        </w:rPr>
      </w:pP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Com valoreu el grau de </w:t>
      </w:r>
      <w:r>
        <w:rPr>
          <w:rFonts w:eastAsia="Quattrocento Sans" w:cs="Quattrocento Sans" w:ascii="Segoe UI" w:hAnsi="Segoe UI"/>
          <w:b/>
          <w:i w:val="false"/>
          <w:caps w:val="false"/>
          <w:smallCaps w:val="false"/>
          <w:strike w:val="false"/>
          <w:dstrike w:val="false"/>
          <w:color w:val="000000"/>
          <w:position w:val="0"/>
          <w:sz w:val="22"/>
          <w:sz w:val="22"/>
          <w:szCs w:val="22"/>
          <w:u w:val="none"/>
          <w:shd w:fill="auto" w:val="clear"/>
          <w:vertAlign w:val="baseline"/>
        </w:rPr>
        <w:t>conscienciació i sensibilització</w:t>
      </w:r>
      <w:r>
        <w:rPr>
          <w:rFonts w:eastAsia="Quattrocento Sans" w:cs="Quattrocento Sans" w:ascii="Segoe UI" w:hAnsi="Segoe UI"/>
          <w:b w:val="false"/>
          <w:i w:val="false"/>
          <w:caps w:val="false"/>
          <w:smallCaps w:val="false"/>
          <w:strike w:val="false"/>
          <w:dstrike w:val="false"/>
          <w:color w:val="000000"/>
          <w:position w:val="0"/>
          <w:sz w:val="22"/>
          <w:sz w:val="22"/>
          <w:szCs w:val="22"/>
          <w:u w:val="none"/>
          <w:shd w:fill="auto" w:val="clear"/>
          <w:vertAlign w:val="baseline"/>
        </w:rPr>
        <w:t xml:space="preserve"> de la comunitat respecte a les qüestions d'accessibilitat? Creieu que hi ha un reconeixement suficient de la importància de garantir la igualtat d'accés per a totes les persones?</w:t>
      </w:r>
    </w:p>
    <w:p>
      <w:pPr>
        <w:pStyle w:val="LOnormal"/>
        <w:jc w:val="both"/>
        <w:rPr>
          <w:rFonts w:ascii="Segoe UI" w:hAnsi="Segoe UI"/>
        </w:rPr>
      </w:pPr>
      <w:r>
        <w:rPr>
          <w:rFonts w:eastAsia="Quattrocento Sans" w:cs="Quattrocento Sans" w:ascii="Segoe UI" w:hAnsi="Segoe UI"/>
          <w:color w:val="000000"/>
        </w:rPr>
        <w:t xml:space="preserve">S’hauria de sensibilitzar a la gent de Llavaneres i </w:t>
      </w:r>
      <w:r>
        <w:rPr>
          <w:rFonts w:eastAsia="Quattrocento Sans" w:cs="Quattrocento Sans" w:ascii="Segoe UI" w:hAnsi="Segoe UI"/>
          <w:b/>
          <w:color w:val="000000"/>
        </w:rPr>
        <w:t>fer-los entendre que l'accessibilitat ha d’estar en la lògica dels vianants i no del cotxe</w:t>
      </w:r>
      <w:r>
        <w:rPr>
          <w:rFonts w:eastAsia="Quattrocento Sans" w:cs="Quattrocento Sans" w:ascii="Segoe UI" w:hAnsi="Segoe UI"/>
          <w:color w:val="000000"/>
        </w:rPr>
        <w:t xml:space="preserve">. El centre urbà de Llavaneres és diferent de la resta de la vila, ja que és un continu urbà amb més teixit, però els afores són barris residencials, on l’important és trobar aparcament. Els pressupostos han d’anar més enllà i finançar bé les accions referents a l’accessibilitat. </w:t>
      </w:r>
    </w:p>
    <w:p>
      <w:pPr>
        <w:pStyle w:val="LOnormal"/>
        <w:jc w:val="both"/>
        <w:rPr>
          <w:rFonts w:ascii="Segoe UI" w:hAnsi="Segoe UI"/>
        </w:rPr>
      </w:pPr>
      <w:r>
        <w:rPr>
          <w:rFonts w:eastAsia="Quattrocento Sans" w:cs="Quattrocento Sans" w:ascii="Segoe UI" w:hAnsi="Segoe UI"/>
          <w:color w:val="000000"/>
        </w:rPr>
        <w:t xml:space="preserve">La Rosa ha dit que la població només pren consciència quan li toca personalment sinó, la gent té </w:t>
      </w:r>
      <w:r>
        <w:rPr>
          <w:rFonts w:eastAsia="Quattrocento Sans" w:cs="Quattrocento Sans" w:ascii="Segoe UI" w:hAnsi="Segoe UI"/>
          <w:b/>
          <w:color w:val="000000"/>
        </w:rPr>
        <w:t xml:space="preserve">més preocupació per aparcar que per l’accessibilitat. </w:t>
      </w:r>
      <w:r>
        <w:rPr>
          <w:rFonts w:eastAsia="Quattrocento Sans" w:cs="Quattrocento Sans" w:ascii="Segoe UI" w:hAnsi="Segoe UI"/>
          <w:color w:val="000000"/>
        </w:rPr>
        <w:t xml:space="preserve">La ciutadania ha d’entendre que l'accessibilitat sempre ens afectarà en </w:t>
      </w:r>
      <w:r>
        <w:rPr>
          <w:rFonts w:eastAsia="Quattrocento Sans" w:cs="Quattrocento Sans" w:ascii="Segoe UI" w:hAnsi="Segoe UI"/>
        </w:rPr>
        <w:t>algun</w:t>
      </w:r>
      <w:r>
        <w:rPr>
          <w:rFonts w:eastAsia="Quattrocento Sans" w:cs="Quattrocento Sans" w:ascii="Segoe UI" w:hAnsi="Segoe UI"/>
          <w:color w:val="000000"/>
        </w:rPr>
        <w:t xml:space="preserve"> moment o altre. </w:t>
      </w:r>
    </w:p>
    <w:p>
      <w:pPr>
        <w:pStyle w:val="LOnormal"/>
        <w:shd w:val="clear" w:fill="D1348A"/>
        <w:rPr>
          <w:rFonts w:ascii="Segoe UI" w:hAnsi="Segoe UI"/>
        </w:rPr>
      </w:pPr>
      <w:r>
        <w:rPr>
          <w:rFonts w:eastAsia="Quattrocento Sans" w:cs="Quattrocento Sans" w:ascii="Segoe UI" w:hAnsi="Segoe UI"/>
          <w:b/>
          <w:color w:val="FFFFFF"/>
        </w:rPr>
        <w:t>Cloenda</w:t>
      </w:r>
    </w:p>
    <w:p>
      <w:pPr>
        <w:pStyle w:val="LOnormal"/>
        <w:jc w:val="both"/>
        <w:rPr>
          <w:rFonts w:ascii="Segoe UI" w:hAnsi="Segoe UI"/>
        </w:rPr>
      </w:pPr>
      <w:r>
        <w:rPr>
          <w:rFonts w:eastAsia="Quattrocento Sans" w:cs="Quattrocento Sans" w:ascii="Segoe UI" w:hAnsi="Segoe UI"/>
          <w:color w:val="000000"/>
        </w:rPr>
        <w:t xml:space="preserve">S’ha agraït la participació i s’ha animat que qualsevol dels entrevistats pugui aportar punts o qualsevol altre tipus informació rellevant per correu per al procés participatiu. S’ha presentat l’itinerari participatiu de la Festa de Ca l’Alfaro. Finalment, s’ha proposat que ens passin un llistat de </w:t>
      </w:r>
      <w:r>
        <w:rPr>
          <w:rFonts w:eastAsia="Quattrocento Sans" w:cs="Quattrocento Sans" w:ascii="Segoe UI" w:hAnsi="Segoe UI"/>
          <w:b/>
          <w:color w:val="000000"/>
        </w:rPr>
        <w:t>projectes relacionats amb l’accessibilitat</w:t>
      </w:r>
      <w:r>
        <w:rPr>
          <w:rFonts w:eastAsia="Quattrocento Sans" w:cs="Quattrocento Sans" w:ascii="Segoe UI" w:hAnsi="Segoe UI"/>
          <w:color w:val="000000"/>
        </w:rPr>
        <w:t>.</w:t>
      </w:r>
    </w:p>
    <w:p>
      <w:pPr>
        <w:pStyle w:val="LOnormal"/>
        <w:jc w:val="both"/>
        <w:rPr>
          <w:rFonts w:ascii="Segoe UI" w:hAnsi="Segoe UI"/>
        </w:rPr>
      </w:pPr>
      <w:r>
        <w:rPr>
          <w:rFonts w:ascii="Segoe UI" w:hAnsi="Segoe UI"/>
        </w:rPr>
      </w:r>
    </w:p>
    <w:p>
      <w:pPr>
        <w:pStyle w:val="LOnormal"/>
        <w:jc w:val="both"/>
        <w:rPr>
          <w:rFonts w:ascii="Segoe UI" w:hAnsi="Segoe UI"/>
        </w:rPr>
      </w:pPr>
      <w:r>
        <w:rPr>
          <w:rFonts w:ascii="Segoe UI" w:hAnsi="Segoe UI"/>
        </w:rPr>
      </w:r>
    </w:p>
    <w:p>
      <w:pPr>
        <w:pStyle w:val="LOnormal"/>
        <w:shd w:val="clear" w:fill="D1348A"/>
        <w:rPr>
          <w:rFonts w:ascii="Segoe UI" w:hAnsi="Segoe UI"/>
        </w:rPr>
      </w:pPr>
      <w:r>
        <w:rPr>
          <w:rFonts w:eastAsia="Quattrocento Sans" w:cs="Quattrocento Sans" w:ascii="Segoe UI" w:hAnsi="Segoe UI"/>
          <w:b/>
          <w:color w:val="FFFFFF"/>
        </w:rPr>
        <w:t xml:space="preserve"> </w:t>
      </w:r>
      <w:r>
        <w:rPr>
          <w:rFonts w:eastAsia="Quattrocento Sans" w:cs="Quattrocento Sans" w:ascii="Segoe UI" w:hAnsi="Segoe UI"/>
          <w:b/>
          <w:color w:val="FFFFFF"/>
        </w:rPr>
        <w:t>Recull de punts tractats durant l’entrevista</w:t>
      </w:r>
    </w:p>
    <w:p>
      <w:pPr>
        <w:pStyle w:val="LOnormal"/>
        <w:rPr/>
      </w:pPr>
      <w:r>
        <w:rPr>
          <w:rFonts w:eastAsia="Quattrocento Sans" w:cs="Quattrocento Sans" w:ascii="Segoe UI" w:hAnsi="Segoe UI"/>
        </w:rPr>
        <w:t xml:space="preserve">Podeu consultar un </w:t>
      </w:r>
      <w:hyperlink r:id="rId3">
        <w:r>
          <w:rPr>
            <w:rFonts w:ascii="Segoe UI" w:hAnsi="Segoe UI"/>
            <w:color w:val="0563C1"/>
            <w:u w:val="single"/>
          </w:rPr>
          <w:t>MyMaps</w:t>
        </w:r>
      </w:hyperlink>
      <w:r>
        <w:rPr>
          <w:rFonts w:ascii="Segoe UI" w:hAnsi="Segoe UI"/>
        </w:rPr>
        <w:t>.</w:t>
      </w:r>
      <w:r>
        <w:rPr>
          <w:rFonts w:eastAsia="Quattrocento Sans" w:cs="Quattrocento Sans" w:ascii="Segoe UI" w:hAnsi="Segoe UI"/>
        </w:rPr>
        <w:t xml:space="preserve"> per al detall dels punts.</w:t>
      </w:r>
    </w:p>
    <w:p>
      <w:pPr>
        <w:pStyle w:val="LOnormal"/>
        <w:widowControl/>
        <w:bidi w:val="0"/>
        <w:spacing w:lineRule="auto" w:line="259" w:before="0" w:after="160"/>
        <w:jc w:val="left"/>
        <w:rPr>
          <w:rFonts w:ascii="Segoe UI" w:hAnsi="Segoe UI"/>
        </w:rPr>
      </w:pPr>
      <w:r>
        <w:rPr/>
        <w:drawing>
          <wp:inline distT="0" distB="0" distL="0" distR="0">
            <wp:extent cx="3239135" cy="3048635"/>
            <wp:effectExtent l="0" t="0" r="0" b="0"/>
            <wp:docPr id="1" name="image5.png" descr="Imatge que conté mapa, text, Atle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Imatge que conté mapa, text, Atles&#10;&#10;Descripció generada automàticament"/>
                    <pic:cNvPicPr>
                      <a:picLocks noChangeAspect="1" noChangeArrowheads="1"/>
                    </pic:cNvPicPr>
                  </pic:nvPicPr>
                  <pic:blipFill>
                    <a:blip r:embed="rId4"/>
                    <a:srcRect l="17701" t="9341" r="3912" b="4813"/>
                    <a:stretch>
                      <a:fillRect/>
                    </a:stretch>
                  </pic:blipFill>
                  <pic:spPr bwMode="auto">
                    <a:xfrm>
                      <a:off x="0" y="0"/>
                      <a:ext cx="3239135" cy="3048635"/>
                    </a:xfrm>
                    <a:prstGeom prst="rect">
                      <a:avLst/>
                    </a:prstGeom>
                  </pic:spPr>
                </pic:pic>
              </a:graphicData>
            </a:graphic>
          </wp:inline>
        </w:drawing>
      </w:r>
      <w:r>
        <w:rPr>
          <w:rFonts w:ascii="Segoe UI" w:hAnsi="Segoe UI"/>
        </w:rPr>
        <w:t xml:space="preserve"> </w:t>
      </w:r>
      <w:r>
        <w:rPr/>
        <w:drawing>
          <wp:inline distT="0" distB="0" distL="0" distR="0">
            <wp:extent cx="1617980" cy="1287145"/>
            <wp:effectExtent l="0" t="0" r="0" b="0"/>
            <wp:docPr id="2" name="image2.png" descr="Imatge que conté text, captura de pantalla, Fon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matge que conté text, captura de pantalla, Font&#10;&#10;Descripció generada automàticament"/>
                    <pic:cNvPicPr>
                      <a:picLocks noChangeAspect="1" noChangeArrowheads="1"/>
                    </pic:cNvPicPr>
                  </pic:nvPicPr>
                  <pic:blipFill>
                    <a:blip r:embed="rId5"/>
                    <a:srcRect l="3243" t="0" r="2739" b="0"/>
                    <a:stretch>
                      <a:fillRect/>
                    </a:stretch>
                  </pic:blipFill>
                  <pic:spPr bwMode="auto">
                    <a:xfrm>
                      <a:off x="0" y="0"/>
                      <a:ext cx="1617980" cy="1287145"/>
                    </a:xfrm>
                    <a:prstGeom prst="rect">
                      <a:avLst/>
                    </a:prstGeom>
                  </pic:spPr>
                </pic:pic>
              </a:graphicData>
            </a:graphic>
          </wp:inline>
        </w:drawing>
      </w:r>
    </w:p>
    <w:sectPr>
      <w:headerReference w:type="default" r:id="rId6"/>
      <w:footerReference w:type="default" r:id="rId7"/>
      <w:type w:val="nextPage"/>
      <w:pgSz w:w="11906" w:h="16838"/>
      <w:pgMar w:left="1701" w:right="1701" w:header="708" w:top="1417" w:footer="708"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Segoe UI">
    <w:charset w:val="00"/>
    <w:family w:val="roman"/>
    <w:pitch w:val="variable"/>
  </w:font>
  <w:font w:name="Quattrocento Sans">
    <w:charset w:val="00"/>
    <w:family w:val="roman"/>
    <w:pitch w:val="variable"/>
  </w:font>
  <w:font w:name="Noto Sans Symbols">
    <w:charset w:val="01"/>
    <w:family w:val="auto"/>
    <w:pitch w:val="default"/>
  </w:font>
  <w:font w:name="Courier New">
    <w:charset w:val="01"/>
    <w:family w:val="modern"/>
    <w:pitch w:val="fixed"/>
  </w:font>
  <w:font w:name="Quattrocento San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800735" cy="713105"/>
          <wp:effectExtent l="0" t="0" r="0" b="0"/>
          <wp:docPr id="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descr=""/>
                  <pic:cNvPicPr>
                    <a:picLocks noChangeAspect="1" noChangeArrowheads="1"/>
                  </pic:cNvPicPr>
                </pic:nvPicPr>
                <pic:blipFill>
                  <a:blip r:embed="rId1"/>
                  <a:stretch>
                    <a:fillRect/>
                  </a:stretch>
                </pic:blipFill>
                <pic:spPr bwMode="auto">
                  <a:xfrm>
                    <a:off x="0" y="0"/>
                    <a:ext cx="800735" cy="713105"/>
                  </a:xfrm>
                  <a:prstGeom prst="rect">
                    <a:avLst/>
                  </a:prstGeom>
                </pic:spPr>
              </pic:pic>
            </a:graphicData>
          </a:graphic>
        </wp:inline>
      </w:drawing>
      <w:drawing>
        <wp:anchor behindDoc="0" distT="0" distB="0" distL="114300" distR="114300" simplePos="0" locked="0" layoutInCell="0" allowOverlap="1" relativeHeight="11">
          <wp:simplePos x="0" y="0"/>
          <wp:positionH relativeFrom="column">
            <wp:posOffset>984885</wp:posOffset>
          </wp:positionH>
          <wp:positionV relativeFrom="paragraph">
            <wp:posOffset>3175</wp:posOffset>
          </wp:positionV>
          <wp:extent cx="349885" cy="563880"/>
          <wp:effectExtent l="0" t="0" r="0" b="0"/>
          <wp:wrapSquare wrapText="bothSides"/>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2"/>
                  <a:stretch>
                    <a:fillRect/>
                  </a:stretch>
                </pic:blipFill>
                <pic:spPr bwMode="auto">
                  <a:xfrm>
                    <a:off x="0" y="0"/>
                    <a:ext cx="349885" cy="563880"/>
                  </a:xfrm>
                  <a:prstGeom prst="rect">
                    <a:avLst/>
                  </a:prstGeom>
                </pic:spPr>
              </pic:pic>
            </a:graphicData>
          </a:graphic>
        </wp:anchor>
      </w:drawing>
      <w:drawing>
        <wp:anchor behindDoc="0" distT="0" distB="0" distL="114300" distR="114300" simplePos="0" locked="0" layoutInCell="0" allowOverlap="1" relativeHeight="15">
          <wp:simplePos x="0" y="0"/>
          <wp:positionH relativeFrom="column">
            <wp:posOffset>3476625</wp:posOffset>
          </wp:positionH>
          <wp:positionV relativeFrom="paragraph">
            <wp:posOffset>56515</wp:posOffset>
          </wp:positionV>
          <wp:extent cx="1082040" cy="342265"/>
          <wp:effectExtent l="0" t="0" r="0" b="0"/>
          <wp:wrapSquare wrapText="bothSides"/>
          <wp:docPr id="6" name="image7.png" descr="http://imatges.sbg.cat/main.php/d/51808-3/Db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descr="http://imatges.sbg.cat/main.php/d/51808-3/Dbcolor.gif"/>
                  <pic:cNvPicPr>
                    <a:picLocks noChangeAspect="1" noChangeArrowheads="1"/>
                  </pic:cNvPicPr>
                </pic:nvPicPr>
                <pic:blipFill>
                  <a:blip r:embed="rId3"/>
                  <a:stretch>
                    <a:fillRect/>
                  </a:stretch>
                </pic:blipFill>
                <pic:spPr bwMode="auto">
                  <a:xfrm>
                    <a:off x="0" y="0"/>
                    <a:ext cx="1082040" cy="342265"/>
                  </a:xfrm>
                  <a:prstGeom prst="rect">
                    <a:avLst/>
                  </a:prstGeom>
                </pic:spPr>
              </pic:pic>
            </a:graphicData>
          </a:graphic>
        </wp:anchor>
      </w:drawing>
      <w:drawing>
        <wp:anchor behindDoc="0" distT="0" distB="0" distL="114300" distR="114300" simplePos="0" locked="0" layoutInCell="0" allowOverlap="1" relativeHeight="19">
          <wp:simplePos x="0" y="0"/>
          <wp:positionH relativeFrom="column">
            <wp:posOffset>4619625</wp:posOffset>
          </wp:positionH>
          <wp:positionV relativeFrom="paragraph">
            <wp:posOffset>56515</wp:posOffset>
          </wp:positionV>
          <wp:extent cx="725805" cy="450215"/>
          <wp:effectExtent l="0" t="0" r="0" b="0"/>
          <wp:wrapSquare wrapText="bothSides"/>
          <wp:docPr id="7" name="image6.jpg" descr="Descripción: logo_CAT_jpg_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g" descr="Descripción: logo_CAT_jpg_negre"/>
                  <pic:cNvPicPr>
                    <a:picLocks noChangeAspect="1" noChangeArrowheads="1"/>
                  </pic:cNvPicPr>
                </pic:nvPicPr>
                <pic:blipFill>
                  <a:blip r:embed="rId4"/>
                  <a:stretch>
                    <a:fillRect/>
                  </a:stretch>
                </pic:blipFill>
                <pic:spPr bwMode="auto">
                  <a:xfrm>
                    <a:off x="0" y="0"/>
                    <a:ext cx="725805" cy="4502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b/>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Quattrocento Sans" w:hAnsi="Quattrocento Sans"/>
        <w:b/>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b/>
        <w:i w:val="false"/>
        <w:i w:val="false"/>
        <w:caps w:val="false"/>
        <w:smallCaps w:val="false"/>
        <w:strike w:val="false"/>
        <w:dstrike w:val="false"/>
        <w:color w:val="000000"/>
        <w:position w:val="0"/>
        <w:sz w:val="22"/>
        <w:sz w:val="20"/>
        <w:szCs w:val="20"/>
        <w:u w:val="none"/>
        <w:shd w:fill="auto" w:val="clear"/>
        <w:vertAlign w:val="baseline"/>
      </w:rPr>
    </w:pPr>
    <w:r>
      <w:rPr/>
      <w:drawing>
        <wp:inline distT="0" distB="0" distL="0" distR="0">
          <wp:extent cx="904240" cy="476250"/>
          <wp:effectExtent l="0" t="0" r="0" b="0"/>
          <wp:docPr id="3" name="image8.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g" descr=""/>
                  <pic:cNvPicPr>
                    <a:picLocks noChangeAspect="1" noChangeArrowheads="1"/>
                  </pic:cNvPicPr>
                </pic:nvPicPr>
                <pic:blipFill>
                  <a:blip r:embed="rId1"/>
                  <a:srcRect l="0" t="0" r="0" b="20638"/>
                  <a:stretch>
                    <a:fillRect/>
                  </a:stretch>
                </pic:blipFill>
                <pic:spPr bwMode="auto">
                  <a:xfrm>
                    <a:off x="0" y="0"/>
                    <a:ext cx="904240" cy="476250"/>
                  </a:xfrm>
                  <a:prstGeom prst="rect">
                    <a:avLst/>
                  </a:prstGeom>
                </pic:spPr>
              </pic:pic>
            </a:graphicData>
          </a:graphic>
        </wp:inline>
      </w:drawing>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ab/>
    </w:r>
    <w:r>
      <w:rPr>
        <w:rFonts w:eastAsia="Quattrocento Sans" w:cs="Quattrocento Sans" w:ascii="Quattrocento Sans" w:hAnsi="Quattrocento Sans"/>
        <w:b/>
        <w:i w:val="false"/>
        <w:caps w:val="false"/>
        <w:smallCaps w:val="false"/>
        <w:strike w:val="false"/>
        <w:dstrike w:val="false"/>
        <w:color w:val="000000"/>
        <w:position w:val="0"/>
        <w:sz w:val="20"/>
        <w:sz w:val="20"/>
        <w:szCs w:val="20"/>
        <w:u w:val="none"/>
        <w:shd w:fill="auto" w:val="clear"/>
        <w:vertAlign w:val="baseline"/>
      </w:rPr>
      <w:t xml:space="preserve">A Llavaneres, som accessibles </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val="false"/>
        <w:b w:val="false"/>
        <w:i w:val="false"/>
        <w:i w:val="false"/>
        <w:caps w:val="false"/>
        <w:smallCaps w:val="false"/>
        <w:strike w:val="false"/>
        <w:dstrike w:val="false"/>
        <w:color w:val="000000"/>
        <w:position w:val="0"/>
        <w:sz w:val="22"/>
        <w:sz w:val="20"/>
        <w:szCs w:val="20"/>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20"/>
        <w:sz w:val="20"/>
        <w:szCs w:val="20"/>
        <w:u w:val="none"/>
        <w:shd w:fill="auto" w:val="clear"/>
        <w:vertAlign w:val="baseline"/>
      </w:rPr>
      <w:t>Entrevista a agents clau pel procés participatiu Pla d’accessibilitat de Sant Andreu de Llavaneres</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Quattrocento Sans" w:hAnsi="Quattrocento Sans" w:eastAsia="Quattrocento Sans" w:cs="Quattrocento Sans"/>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Quattrocento Sans" w:cs="Quattrocento Sans" w:ascii="Quattrocento Sans" w:hAnsi="Quattrocento Sans"/>
        <w:b w:val="false"/>
        <w:i w:val="false"/>
        <w:caps w:val="false"/>
        <w:smallCaps w:val="false"/>
        <w:strike w:val="false"/>
        <w:dstrike w:val="false"/>
        <w:color w:val="000000"/>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360" w:hanging="360"/>
      </w:pPr>
      <w:rPr>
        <w:rFonts w:ascii="Quattrocento Sans" w:hAnsi="Quattrocento Sans" w:cs="Quattrocento San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a-ES"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ca-ES" w:eastAsia="zh-CN" w:bidi="hi-IN"/>
    </w:rPr>
  </w:style>
  <w:style w:type="paragraph" w:styleId="Encapalament1">
    <w:name w:val="Heading 1"/>
    <w:basedOn w:val="LOnormal"/>
    <w:next w:val="LOnormal"/>
    <w:qFormat/>
    <w:pPr>
      <w:keepNext w:val="true"/>
      <w:keepLines/>
      <w:pageBreakBefore w:val="false"/>
      <w:spacing w:lineRule="auto" w:line="240" w:before="480" w:after="120"/>
    </w:pPr>
    <w:rPr>
      <w:b/>
      <w:sz w:val="48"/>
      <w:szCs w:val="48"/>
    </w:rPr>
  </w:style>
  <w:style w:type="paragraph" w:styleId="Encapalament2">
    <w:name w:val="Heading 2"/>
    <w:basedOn w:val="LOnormal"/>
    <w:next w:val="LOnormal"/>
    <w:qFormat/>
    <w:pPr>
      <w:keepNext w:val="true"/>
      <w:keepLines/>
      <w:pageBreakBefore w:val="false"/>
      <w:spacing w:lineRule="auto" w:line="240" w:before="360" w:after="80"/>
    </w:pPr>
    <w:rPr>
      <w:b/>
      <w:sz w:val="36"/>
      <w:szCs w:val="36"/>
    </w:rPr>
  </w:style>
  <w:style w:type="paragraph" w:styleId="Encapalament3">
    <w:name w:val="Heading 3"/>
    <w:basedOn w:val="LOnormal"/>
    <w:next w:val="LOnormal"/>
    <w:qFormat/>
    <w:pPr>
      <w:keepNext w:val="true"/>
      <w:keepLines/>
      <w:pageBreakBefore w:val="false"/>
      <w:spacing w:lineRule="auto" w:line="240" w:before="280" w:after="80"/>
    </w:pPr>
    <w:rPr>
      <w:b/>
      <w:sz w:val="28"/>
      <w:szCs w:val="28"/>
    </w:rPr>
  </w:style>
  <w:style w:type="paragraph" w:styleId="Encapalament4">
    <w:name w:val="Heading 4"/>
    <w:basedOn w:val="LOnormal"/>
    <w:next w:val="LOnormal"/>
    <w:qFormat/>
    <w:pPr>
      <w:keepNext w:val="true"/>
      <w:keepLines/>
      <w:pageBreakBefore w:val="false"/>
      <w:spacing w:lineRule="auto" w:line="240" w:before="240" w:after="40"/>
    </w:pPr>
    <w:rPr>
      <w:b/>
      <w:sz w:val="24"/>
      <w:szCs w:val="24"/>
    </w:rPr>
  </w:style>
  <w:style w:type="paragraph" w:styleId="Encapalament5">
    <w:name w:val="Heading 5"/>
    <w:basedOn w:val="LOnormal"/>
    <w:next w:val="LOnormal"/>
    <w:qFormat/>
    <w:pPr>
      <w:keepNext w:val="true"/>
      <w:keepLines/>
      <w:pageBreakBefore w:val="false"/>
      <w:spacing w:lineRule="auto" w:line="240" w:before="220" w:after="40"/>
    </w:pPr>
    <w:rPr>
      <w:b/>
      <w:sz w:val="22"/>
      <w:szCs w:val="22"/>
    </w:rPr>
  </w:style>
  <w:style w:type="paragraph" w:styleId="Encapalament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paleraCar" w:customStyle="1">
    <w:name w:val="Capçalera Car"/>
    <w:basedOn w:val="DefaultParagraphFont"/>
    <w:link w:val="Capalera"/>
    <w:uiPriority w:val="99"/>
    <w:qFormat/>
    <w:rsid w:val="00857a01"/>
    <w:rPr/>
  </w:style>
  <w:style w:type="character" w:styleId="PeuCar" w:customStyle="1">
    <w:name w:val="Peu Car"/>
    <w:basedOn w:val="DefaultParagraphFont"/>
    <w:link w:val="Peu"/>
    <w:uiPriority w:val="99"/>
    <w:qFormat/>
    <w:rsid w:val="00857a01"/>
    <w:rPr/>
  </w:style>
  <w:style w:type="character" w:styleId="EnlladInternet">
    <w:name w:val="Enllaç d'Internet"/>
    <w:basedOn w:val="DefaultParagraphFont"/>
    <w:uiPriority w:val="99"/>
    <w:unhideWhenUsed/>
    <w:rsid w:val="008277e9"/>
    <w:rPr>
      <w:color w:val="0563C1" w:themeColor="hyperlink"/>
      <w:u w:val="single"/>
    </w:rPr>
  </w:style>
  <w:style w:type="character" w:styleId="UnresolvedMention">
    <w:name w:val="Unresolved Mention"/>
    <w:basedOn w:val="DefaultParagraphFont"/>
    <w:uiPriority w:val="99"/>
    <w:semiHidden/>
    <w:unhideWhenUsed/>
    <w:qFormat/>
    <w:rsid w:val="008277e9"/>
    <w:rPr>
      <w:color w:val="605E5C"/>
      <w:shd w:fill="E1DFDD" w:val="clear"/>
    </w:rPr>
  </w:style>
  <w:style w:type="character" w:styleId="EnlladInternetvisitat">
    <w:name w:val="Enllaç d'Internet visitat"/>
    <w:basedOn w:val="DefaultParagraphFont"/>
    <w:uiPriority w:val="99"/>
    <w:semiHidden/>
    <w:unhideWhenUsed/>
    <w:rsid w:val="005b276c"/>
    <w:rPr>
      <w:color w:val="954F72" w:themeColor="followedHyperlink"/>
      <w:u w:val="single"/>
    </w:rPr>
  </w:style>
  <w:style w:type="character" w:styleId="Annotationreference">
    <w:name w:val="annotation reference"/>
    <w:basedOn w:val="DefaultParagraphFont"/>
    <w:uiPriority w:val="99"/>
    <w:semiHidden/>
    <w:unhideWhenUsed/>
    <w:qFormat/>
    <w:rsid w:val="003d5065"/>
    <w:rPr>
      <w:sz w:val="16"/>
      <w:szCs w:val="16"/>
    </w:rPr>
  </w:style>
  <w:style w:type="character" w:styleId="TextdecomentariCar" w:customStyle="1">
    <w:name w:val="Text de comentari Car"/>
    <w:basedOn w:val="DefaultParagraphFont"/>
    <w:link w:val="Textdecomentari"/>
    <w:uiPriority w:val="99"/>
    <w:qFormat/>
    <w:rsid w:val="003d5065"/>
    <w:rPr>
      <w:sz w:val="20"/>
      <w:szCs w:val="20"/>
    </w:rPr>
  </w:style>
  <w:style w:type="character" w:styleId="TemadelcomentariCar" w:customStyle="1">
    <w:name w:val="Tema del comentari Car"/>
    <w:basedOn w:val="TextdecomentariCar"/>
    <w:link w:val="Temadelcomentari"/>
    <w:uiPriority w:val="99"/>
    <w:semiHidden/>
    <w:qFormat/>
    <w:rsid w:val="003d5065"/>
    <w:rPr>
      <w:b/>
      <w:bCs/>
      <w:sz w:val="20"/>
      <w:szCs w:val="20"/>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ca-ES" w:eastAsia="zh-CN" w:bidi="hi-IN"/>
    </w:rPr>
  </w:style>
  <w:style w:type="paragraph" w:styleId="Ttol">
    <w:name w:val="Title"/>
    <w:basedOn w:val="LOnormal"/>
    <w:next w:val="LOnormal"/>
    <w:qFormat/>
    <w:pPr>
      <w:keepNext w:val="true"/>
      <w:keepLines/>
      <w:pageBreakBefore w:val="false"/>
      <w:spacing w:lineRule="auto" w:line="240" w:before="480" w:after="120"/>
    </w:pPr>
    <w:rPr>
      <w:b/>
      <w:sz w:val="72"/>
      <w:szCs w:val="72"/>
    </w:rPr>
  </w:style>
  <w:style w:type="paragraph" w:styleId="ListParagraph">
    <w:name w:val="List Paragraph"/>
    <w:basedOn w:val="LOnormal"/>
    <w:uiPriority w:val="34"/>
    <w:qFormat/>
    <w:rsid w:val="00d80429"/>
    <w:pPr>
      <w:spacing w:before="0" w:after="160"/>
      <w:ind w:left="720" w:hanging="0"/>
      <w:contextualSpacing/>
    </w:pPr>
    <w:rPr/>
  </w:style>
  <w:style w:type="paragraph" w:styleId="Capaleraipeu">
    <w:name w:val="Capçalera i peu"/>
    <w:basedOn w:val="Normal"/>
    <w:qFormat/>
    <w:pPr/>
    <w:rPr/>
  </w:style>
  <w:style w:type="paragraph" w:styleId="Capalera">
    <w:name w:val="Header"/>
    <w:basedOn w:val="LOnormal"/>
    <w:link w:val="CapaleraCar"/>
    <w:uiPriority w:val="99"/>
    <w:unhideWhenUsed/>
    <w:rsid w:val="00857a01"/>
    <w:pPr>
      <w:tabs>
        <w:tab w:val="clear" w:pos="720"/>
        <w:tab w:val="center" w:pos="4252" w:leader="none"/>
        <w:tab w:val="right" w:pos="8504" w:leader="none"/>
      </w:tabs>
      <w:spacing w:lineRule="auto" w:line="240" w:before="0" w:after="0"/>
    </w:pPr>
    <w:rPr/>
  </w:style>
  <w:style w:type="paragraph" w:styleId="Peudepgina">
    <w:name w:val="Footer"/>
    <w:basedOn w:val="LOnormal"/>
    <w:link w:val="PeuCar"/>
    <w:uiPriority w:val="99"/>
    <w:unhideWhenUsed/>
    <w:rsid w:val="00857a01"/>
    <w:pPr>
      <w:tabs>
        <w:tab w:val="clear" w:pos="720"/>
        <w:tab w:val="center" w:pos="4252" w:leader="none"/>
        <w:tab w:val="right" w:pos="8504" w:leader="none"/>
      </w:tabs>
      <w:spacing w:lineRule="auto" w:line="240" w:before="0" w:after="0"/>
    </w:pPr>
    <w:rPr/>
  </w:style>
  <w:style w:type="paragraph" w:styleId="NormalWeb">
    <w:name w:val="Normal (Web)"/>
    <w:basedOn w:val="LOnormal"/>
    <w:uiPriority w:val="99"/>
    <w:unhideWhenUsed/>
    <w:qFormat/>
    <w:rsid w:val="00f86aa7"/>
    <w:pPr>
      <w:spacing w:lineRule="auto" w:line="240" w:beforeAutospacing="1" w:afterAutospacing="1"/>
    </w:pPr>
    <w:rPr>
      <w:rFonts w:ascii="Times New Roman" w:hAnsi="Times New Roman" w:eastAsia="Times New Roman" w:cs="Times New Roman"/>
      <w:kern w:val="0"/>
      <w:sz w:val="24"/>
      <w:szCs w:val="24"/>
    </w:rPr>
  </w:style>
  <w:style w:type="paragraph" w:styleId="Annotationtext">
    <w:name w:val="annotation text"/>
    <w:basedOn w:val="LOnormal"/>
    <w:link w:val="TextdecomentariCar"/>
    <w:uiPriority w:val="99"/>
    <w:unhideWhenUsed/>
    <w:qFormat/>
    <w:rsid w:val="003d5065"/>
    <w:pPr>
      <w:spacing w:lineRule="auto" w:line="240"/>
    </w:pPr>
    <w:rPr>
      <w:sz w:val="20"/>
      <w:szCs w:val="20"/>
    </w:rPr>
  </w:style>
  <w:style w:type="paragraph" w:styleId="Annotationsubject">
    <w:name w:val="annotation subject"/>
    <w:basedOn w:val="Annotationtext"/>
    <w:next w:val="Annotationtext"/>
    <w:link w:val="TemadelcomentariCar"/>
    <w:uiPriority w:val="99"/>
    <w:semiHidden/>
    <w:unhideWhenUsed/>
    <w:qFormat/>
    <w:rsid w:val="003d5065"/>
    <w:pPr/>
    <w:rPr>
      <w:b/>
      <w:bCs/>
    </w:rPr>
  </w:style>
  <w:style w:type="paragraph" w:styleId="Subttol">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ulanormal">
    <w:name w:val="Normal Table"/>
    <w:uiPriority w:val="99"/>
    <w:semiHidden/>
    <w:unhideWhenUsed/>
    <w:tblPr>
      <w:tblCellMar>
        <w:top w:w="0" w:type="dxa"/>
        <w:left w:w="108" w:type="dxa"/>
        <w:bottom w:w="0" w:type="dxa"/>
        <w:right w:w="108" w:type="dxa"/>
      </w:tblCellMar>
    </w:tblPr>
  </w:style>
  <w:style w:type="table" w:styleId="Taulaambquadrcula">
    <w:name w:val="Table Grid"/>
    <w:basedOn w:val="Taulanormal"/>
    <w:uiPriority w:val="39"/>
    <w:rsid w:val="00193d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maps/d/edit?mid=1UU9PhQVlfpoFuRvsO4Q8ljrFs-N1iwk&amp;usp=sharing" TargetMode="External"/><Relationship Id="rId3" Type="http://schemas.openxmlformats.org/officeDocument/2006/relationships/hyperlink" Target="https://www.google.com/maps/d/edit?mid=1UU9PhQVlfpoFuRvsO4Q8ljrFs-N1iwk&amp;usp=sharing"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7.jpeg"/>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6Vpx1HnDslGvsb+imclLhqsHnuQ==">CgMxLjA4AHIhMTVjVmVaZE1Ld2JyVlIyQzZXU3FRazZ3RUVBNTRsR2dU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LibreOffice/7.1.4.2$Windows_X86_64 LibreOffice_project/a529a4fab45b75fefc5b6226684193eb000654f6</Application>
  <AppVersion>15.0000</AppVersion>
  <Pages>4</Pages>
  <Words>1146</Words>
  <Characters>6065</Characters>
  <CharactersWithSpaces>7155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2024-05-13T09:11:00Z</dcterms:created>
  <dc:creator>Xavi Sabaté _</dc:creator>
  <dc:description/>
  <dc:language>ca-ES</dc:language>
  <cp:lastModifiedBy/>
  <dcterms:modified xsi:type="dcterms:W3CDTF">2024-07-15T12:43:30Z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